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bookmarkStart w:id="0" w:name="_GoBack"/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 xml:space="preserve">Proposta della </w:t>
      </w:r>
      <w:proofErr w:type="spellStart"/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DiA.Psi</w:t>
      </w:r>
      <w:proofErr w:type="spellEnd"/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. per assicurare alle cure i pazienti. E’ necessario istituire un Authority per la salute mentale.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L’istituzione di un apposito </w:t>
      </w:r>
      <w:r w:rsidRPr="00F2737D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it-IT"/>
        </w:rPr>
        <w:t>organo per la tutela delle famiglie</w:t>
      </w: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 e dei malati è necessario perché:</w:t>
      </w:r>
    </w:p>
    <w:p w:rsidR="00F2737D" w:rsidRPr="00F2737D" w:rsidRDefault="00F2737D" w:rsidP="00F27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lang w:eastAsia="it-IT"/>
        </w:rPr>
        <w:t>le istituzioni sono carenti e spesso latitanti negli interventi a favore dei malati più gravi</w:t>
      </w:r>
    </w:p>
    <w:p w:rsidR="00F2737D" w:rsidRPr="00F2737D" w:rsidRDefault="00F2737D" w:rsidP="00F27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lang w:eastAsia="it-IT"/>
        </w:rPr>
        <w:t>mancano obblighi legislativi affinché si rispettino i dettami del Progetto Obiettivo 1998-2000</w:t>
      </w:r>
    </w:p>
    <w:p w:rsidR="00F2737D" w:rsidRPr="00F2737D" w:rsidRDefault="00F2737D" w:rsidP="00F273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lang w:eastAsia="it-IT"/>
        </w:rPr>
        <w:t>non vengono stabilite sanzioni a carico dei responsabili delle inadempienze.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A questa Authority le famiglie dei malati stessi potranno appellarsi per ottenere la urgente presa in carico, quando i trattamenti vengano rifiutati, ritardati, o quando lo stesso malato rifiuti di curarsi, dopo aver esperito tutti i tentativi per ottenere il consenso del malato.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Il diritto di appellarsi spetta anche alla famiglia perché le è riconosciuto per legge un ruolo attivo nell’ambito dell’assistenza, nonché numerosi gravami economici e legali nei confronti del malato.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La famiglia tramite questa opportunità assicurerà il malato alle cure, impedendo un peggioramento, nel proprio interesse ed in quello della società.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Si potranno prevenire così le situazioni di degrado ed abbandono e nel contempo recuperare prima i pazienti ad una sorta di benessere mentale; diminuiranno i costi che i contribuenti devono sostenere ogni anno per curare i malati mentali.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Nell'udienza devono essere ascoltate tutte le parti: familiari, medici, operatori e lo stesso paziente che ha diritto a farsi tutelare da un legale. Dovranno essere valutati attentamente tutti i fatti inerenti la vita presente e passata del paziente. E' provato, infatti, che le persone propense alla aggressività possono ripetere facilmente i loro atti e quindi una valutazione deve tener conto della "storia" passata del paziente, in senso negativo o positivo che sia.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Tale necessità deriva dal fatto che allo psichiatra è attribuito un eccessivo potere decisionale nel curare, ritardare o rifiutare le cure al paziente.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L'introduzione di una simile disposizione forza lo psichiatra e la famiglia a trovare un accordo, riducendo preventivamente i conflitti e costringe il paziente a curarsi.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L'attuazione dei progetti-obiettivo e il miglioramento del livello di assistenza potrà ridurre il ricorso ai contenziosi, che però vanno istituiti come forma di difesa dei familiari che vogliono assicurare le cure al paziente.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it-IT"/>
        </w:rPr>
        <w:t>Ad una sentenza deve seguire la formulazione di un preciso progetto riabilitativo.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La decisione in fase di udienza deve vincolare gli operatori e le famiglie nel percorso terapeutico.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In particolare gli operatori dovranno allestire un progetto che deve prevedere una serie di azioni che si esplicano nell'ambito del territorio e si traducono in più obblighi che devono essere rispettati dal paziente, incluso un trattamento a medio termine presso strutture protette.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lastRenderedPageBreak/>
        <w:t>Lo psichiatra dovrà informare il giudice in caso di interruzione del trattamento o fallimento delle azioni, ed esserne responsabilizzato, quindi dovrà controllare il paziente sul territorio.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La legge 180 impedisce di fatto la formulazione di questi piani perché contempla, per ogni singola azione anche a livello territoriale, l'adozione di procedure complesse basate sulla sola normativa del trattamento sanitario obbligatorio.</w:t>
      </w:r>
    </w:p>
    <w:p w:rsidR="00F2737D" w:rsidRPr="00F2737D" w:rsidRDefault="00F2737D" w:rsidP="00F2737D">
      <w:pPr>
        <w:spacing w:after="24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Di conseguenza, un paziente dimesso dall'ospedale, non ha particolari obblighi di sottoporsi alle cure.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it-IT"/>
        </w:rPr>
        <w:t>Come potrebbero essere assicurati i pazienti alle cure.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Si potrebbero prevedere dei trattamenti extra-ospedalieri obbligatori, ad esempio che prevedano che il malato debba seguire i piani riabilitativi e presentarsi ogni giorno al centro per sottoporsi ai trattamenti previsti.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In particolari casi di aggressività o gravità sarà possibile dimettere il paziente solo se questi accetta di sottoporsi alle cure extra-ospedaliere, con l'obbligo di far ritorno in ospedale in caso di interruzione.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Agli ammalati più gravi sarà consentito di vivere nell'ambito del territorio solo se seguono le cure e concordano con i trattamenti: le decisioni andranno prese con le garanzie previste ai due precedenti punti di questo documento.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it-IT"/>
        </w:rPr>
        <w:t>Trattamenti extra-ospedalieri con obbligo di frequenza e reale risparmio nelle risorse.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La legge 180 non prevede nulla del genere e le nostre proposte sono innovative in quanto già attuate con successo all'estero. Invece di attuare dei trattamenti obbligatori ospedalieri, che comportano costi elevatissimi per la società, è possibile obbligare particolari categorie di pazienti a seguire i piani per la riabilitazione, con l'abbattimento dei costi sociali. In questo modo:</w:t>
      </w:r>
    </w:p>
    <w:p w:rsidR="00F2737D" w:rsidRPr="00F2737D" w:rsidRDefault="00F2737D" w:rsidP="00F27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lang w:eastAsia="it-IT"/>
        </w:rPr>
        <w:t>si interviene fin dall'inizio sui pazienti più gravi, con maggiori possibilità di recupero e riduzione delle spese;</w:t>
      </w:r>
    </w:p>
    <w:p w:rsidR="00F2737D" w:rsidRPr="00F2737D" w:rsidRDefault="00F2737D" w:rsidP="00F27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lang w:eastAsia="it-IT"/>
        </w:rPr>
        <w:t>il processo di cura, reintegrazione e reinserimento avviene molto più velocemente;</w:t>
      </w:r>
    </w:p>
    <w:p w:rsidR="00F2737D" w:rsidRPr="00F2737D" w:rsidRDefault="00F2737D" w:rsidP="00F27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lang w:eastAsia="it-IT"/>
        </w:rPr>
        <w:t>viene impedito di fatto il lungo trascinarsi del paziente prima di prendere parte al processo di cura;</w:t>
      </w:r>
    </w:p>
    <w:p w:rsidR="00F2737D" w:rsidRPr="00F2737D" w:rsidRDefault="00F2737D" w:rsidP="00F27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lang w:eastAsia="it-IT"/>
        </w:rPr>
        <w:t>è possibile controllare giorno per giorno l'evoluzione della malattia, intervenendo prima delle ricadute e prevenendo le possibili situazioni di aggressività espressa.</w:t>
      </w: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</w:p>
    <w:p w:rsidR="00F2737D" w:rsidRPr="00F2737D" w:rsidRDefault="00F2737D" w:rsidP="00F2737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</w:pPr>
      <w:r w:rsidRPr="00F2737D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</w:rPr>
        <w:t>Bruxelles 14-17 ottobre 2000</w:t>
      </w:r>
    </w:p>
    <w:bookmarkEnd w:id="0"/>
    <w:p w:rsidR="00E155C1" w:rsidRPr="00F2737D" w:rsidRDefault="00E155C1"/>
    <w:sectPr w:rsidR="00E155C1" w:rsidRPr="00F273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5932"/>
    <w:multiLevelType w:val="multilevel"/>
    <w:tmpl w:val="27E6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774B8C"/>
    <w:multiLevelType w:val="multilevel"/>
    <w:tmpl w:val="2004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7D"/>
    <w:rsid w:val="00E155C1"/>
    <w:rsid w:val="00F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1</cp:revision>
  <dcterms:created xsi:type="dcterms:W3CDTF">2017-04-10T17:29:00Z</dcterms:created>
  <dcterms:modified xsi:type="dcterms:W3CDTF">2017-04-10T17:29:00Z</dcterms:modified>
</cp:coreProperties>
</file>